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6B74096" w14:textId="77777777" w:rsidR="00FA3CCA" w:rsidRDefault="00FA3CCA" w:rsidP="00FA3CCA">
      <w:pPr>
        <w:autoSpaceDE w:val="0"/>
        <w:autoSpaceDN w:val="0"/>
        <w:adjustRightInd w:val="0"/>
        <w:rPr>
          <w:rFonts w:ascii="Arial" w:hAnsi="Arial" w:cs="Arial"/>
          <w:b/>
          <w:szCs w:val="20"/>
          <w:lang w:eastAsia="it-IT"/>
        </w:rPr>
      </w:pPr>
    </w:p>
    <w:p w14:paraId="7B5E6E02" w14:textId="77777777" w:rsidR="00FC75D6" w:rsidRDefault="00FC75D6" w:rsidP="00FC75D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234410770"/>
      <w:r>
        <w:rPr>
          <w:rFonts w:ascii="Arial" w:hAnsi="Arial" w:cs="Arial"/>
          <w:b/>
          <w:sz w:val="20"/>
          <w:szCs w:val="20"/>
        </w:rPr>
        <w:t>P</w:t>
      </w:r>
      <w:r w:rsidRPr="00AE18E7">
        <w:rPr>
          <w:rFonts w:ascii="Arial" w:hAnsi="Arial" w:cs="Arial"/>
          <w:b/>
          <w:sz w:val="20"/>
          <w:szCs w:val="20"/>
        </w:rPr>
        <w:t>ROCEDURA APERTA, AI SENSI DELL'ART. 7</w:t>
      </w:r>
      <w:r>
        <w:rPr>
          <w:rFonts w:ascii="Arial" w:hAnsi="Arial" w:cs="Arial"/>
          <w:b/>
          <w:sz w:val="20"/>
          <w:szCs w:val="20"/>
        </w:rPr>
        <w:t>1</w:t>
      </w:r>
      <w:r w:rsidRPr="00AE18E7">
        <w:rPr>
          <w:rFonts w:ascii="Arial" w:hAnsi="Arial" w:cs="Arial"/>
          <w:b/>
          <w:sz w:val="20"/>
          <w:szCs w:val="20"/>
        </w:rPr>
        <w:t xml:space="preserve"> DEL </w:t>
      </w:r>
      <w:r>
        <w:rPr>
          <w:rFonts w:ascii="Arial" w:hAnsi="Arial" w:cs="Arial"/>
          <w:b/>
          <w:sz w:val="20"/>
          <w:szCs w:val="20"/>
        </w:rPr>
        <w:t>D</w:t>
      </w:r>
      <w:r w:rsidRPr="00AE18E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L</w:t>
      </w:r>
      <w:r w:rsidRPr="00AE18E7">
        <w:rPr>
          <w:rFonts w:ascii="Arial" w:hAnsi="Arial" w:cs="Arial"/>
          <w:b/>
          <w:sz w:val="20"/>
          <w:szCs w:val="20"/>
        </w:rPr>
        <w:t>GS. 36/2023,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18E7">
        <w:rPr>
          <w:rFonts w:ascii="Arial" w:hAnsi="Arial" w:cs="Arial"/>
          <w:b/>
          <w:sz w:val="20"/>
          <w:szCs w:val="20"/>
        </w:rPr>
        <w:t>PER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LA  FORNITURA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DI N. 87 MOTO D’ACQUA COMPLETE DI ATTREZZATURA PER IL SALVAMENTO</w:t>
      </w:r>
      <w:r w:rsidRPr="00DF77E8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DOTAZIONI, CARRELLO STRADALE E CARRELLO PER VARO/ALAGGIO PER IL POTENZIAMENTO DEL SISTEMA INTEGRATO DI SALVAMENTO BALNEARE</w:t>
      </w:r>
    </w:p>
    <w:p w14:paraId="70AF33A4" w14:textId="77777777" w:rsidR="00FC75D6" w:rsidRPr="005C6B85" w:rsidRDefault="00FC75D6" w:rsidP="00FC75D6">
      <w:pPr>
        <w:pStyle w:val="Corpodeltesto1"/>
        <w:spacing w:after="240" w:line="360" w:lineRule="auto"/>
        <w:ind w:left="284" w:right="282"/>
        <w:jc w:val="center"/>
        <w:rPr>
          <w:rFonts w:cs="Arial"/>
          <w:b/>
        </w:rPr>
      </w:pPr>
      <w:r w:rsidRPr="005C6B85">
        <w:rPr>
          <w:rFonts w:cs="Arial"/>
          <w:b/>
        </w:rPr>
        <w:t xml:space="preserve">con il criterio dell’offerta economicamente più vantaggiosa </w:t>
      </w:r>
      <w:r>
        <w:rPr>
          <w:rFonts w:cs="Arial"/>
          <w:b/>
        </w:rPr>
        <w:t xml:space="preserve">individuata </w:t>
      </w:r>
      <w:r w:rsidRPr="005C6B85">
        <w:rPr>
          <w:rFonts w:cs="Arial"/>
          <w:b/>
        </w:rPr>
        <w:t>sulla base del miglior rapporto qualità</w:t>
      </w:r>
      <w:r>
        <w:rPr>
          <w:rFonts w:cs="Arial"/>
          <w:b/>
        </w:rPr>
        <w:t xml:space="preserve"> </w:t>
      </w:r>
      <w:r w:rsidRPr="005C6B85">
        <w:rPr>
          <w:rFonts w:cs="Arial"/>
          <w:b/>
        </w:rPr>
        <w:t xml:space="preserve">prezzo </w:t>
      </w:r>
    </w:p>
    <w:p w14:paraId="0C5D1098" w14:textId="77777777" w:rsidR="00FC75D6" w:rsidRPr="00637384" w:rsidRDefault="00FC75D6" w:rsidP="00FC75D6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4"/>
          <w:szCs w:val="24"/>
        </w:rPr>
      </w:pPr>
    </w:p>
    <w:p w14:paraId="7EE96AAA" w14:textId="77777777" w:rsidR="002D0255" w:rsidRDefault="002D0255" w:rsidP="002D025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1" w:name="_Hlk203476324"/>
      <w:r w:rsidRPr="009E00F4">
        <w:rPr>
          <w:rFonts w:ascii="Arial" w:hAnsi="Arial" w:cs="Arial"/>
          <w:b/>
          <w:sz w:val="20"/>
          <w:szCs w:val="20"/>
        </w:rPr>
        <w:t xml:space="preserve">ID APPALTO ANAC: </w:t>
      </w:r>
      <w:r w:rsidRPr="00AA647E">
        <w:rPr>
          <w:rFonts w:ascii="Arial" w:hAnsi="Arial" w:cs="Arial"/>
          <w:b/>
          <w:sz w:val="20"/>
          <w:szCs w:val="20"/>
        </w:rPr>
        <w:t>8fd3bbcb-5935-45c2-9cab-54e1a9eaf416</w:t>
      </w:r>
    </w:p>
    <w:p w14:paraId="5BADF285" w14:textId="77777777" w:rsidR="002D0255" w:rsidRDefault="002D0255" w:rsidP="002D025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CUI: </w:t>
      </w:r>
      <w:r w:rsidRPr="00DF77E8">
        <w:rPr>
          <w:rFonts w:ascii="Arial" w:hAnsi="Arial" w:cs="Arial"/>
          <w:b/>
          <w:sz w:val="20"/>
          <w:szCs w:val="20"/>
        </w:rPr>
        <w:t>F80002870923202500605</w:t>
      </w:r>
    </w:p>
    <w:p w14:paraId="3B3DAE69" w14:textId="77777777" w:rsidR="002D0255" w:rsidRDefault="002D0255" w:rsidP="002D025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CUP: </w:t>
      </w:r>
      <w:r w:rsidRPr="00DF77E8">
        <w:rPr>
          <w:rFonts w:ascii="Arial" w:hAnsi="Arial" w:cs="Arial"/>
          <w:b/>
          <w:sz w:val="20"/>
          <w:szCs w:val="20"/>
          <w:lang w:eastAsia="it-IT"/>
        </w:rPr>
        <w:t>E79I24001070001</w:t>
      </w:r>
    </w:p>
    <w:p w14:paraId="4079EBB9" w14:textId="4858C0AB" w:rsidR="00E15E97" w:rsidRPr="001473FA" w:rsidRDefault="002D0255" w:rsidP="002D0255">
      <w:pPr>
        <w:spacing w:line="360" w:lineRule="auto"/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D84D5E">
        <w:rPr>
          <w:rFonts w:ascii="Arial" w:hAnsi="Arial" w:cs="Arial"/>
          <w:b/>
          <w:sz w:val="20"/>
          <w:szCs w:val="20"/>
        </w:rPr>
        <w:t>CIG</w:t>
      </w:r>
      <w:r w:rsidRPr="00270E4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bookmarkEnd w:id="1"/>
      <w:r w:rsidRPr="009C557D">
        <w:rPr>
          <w:rFonts w:ascii="Arial" w:hAnsi="Arial" w:cs="Arial"/>
          <w:b/>
          <w:sz w:val="20"/>
          <w:szCs w:val="20"/>
        </w:rPr>
        <w:t>BC74A2B7CF</w:t>
      </w:r>
    </w:p>
    <w:p w14:paraId="7AF60CA4" w14:textId="266BEF06" w:rsidR="00CE3BCA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15BD72F4" w14:textId="1FEFBB58" w:rsidR="00872F7F" w:rsidRDefault="00872F7F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4AF2DFBE" w14:textId="77777777" w:rsidR="00872F7F" w:rsidRPr="0035158F" w:rsidRDefault="00872F7F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1F7D272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E377B5">
        <w:rPr>
          <w:rFonts w:ascii="Arial" w:hAnsi="Arial" w:cs="Arial"/>
          <w:b/>
          <w:sz w:val="20"/>
          <w:szCs w:val="20"/>
        </w:rPr>
        <w:t>Allegato</w:t>
      </w:r>
      <w:r w:rsidR="00CE3BCA" w:rsidRPr="00E377B5">
        <w:rPr>
          <w:rFonts w:ascii="Arial" w:hAnsi="Arial" w:cs="Arial"/>
          <w:b/>
          <w:sz w:val="20"/>
          <w:szCs w:val="20"/>
        </w:rPr>
        <w:t xml:space="preserve"> </w:t>
      </w:r>
      <w:r w:rsidRPr="00E377B5">
        <w:rPr>
          <w:rFonts w:ascii="Arial" w:hAnsi="Arial" w:cs="Arial"/>
          <w:b/>
          <w:sz w:val="20"/>
          <w:szCs w:val="20"/>
        </w:rPr>
        <w:t>7</w:t>
      </w:r>
      <w:r w:rsidR="00CE3BCA" w:rsidRPr="00E377B5">
        <w:rPr>
          <w:rFonts w:ascii="Arial" w:hAnsi="Arial" w:cs="Arial"/>
          <w:b/>
          <w:sz w:val="20"/>
          <w:szCs w:val="20"/>
        </w:rPr>
        <w:t xml:space="preserve"> -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bookmarkEnd w:id="0"/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058FA135" w14:textId="77777777" w:rsidR="0035158F" w:rsidRPr="005D3003" w:rsidRDefault="0035158F">
      <w:pPr>
        <w:rPr>
          <w:rFonts w:ascii="Arial" w:hAnsi="Arial" w:cs="Arial"/>
          <w:sz w:val="20"/>
          <w:szCs w:val="20"/>
        </w:rPr>
      </w:pPr>
    </w:p>
    <w:p w14:paraId="4C1E0ECC" w14:textId="4D8795E7" w:rsidR="000326D9" w:rsidRDefault="000326D9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58EA20C" w14:textId="2BEB8C1D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66B01A4" w14:textId="522AA08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85D64D6" w14:textId="41F2410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5B4A659" w14:textId="7E5E55C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40DD55E" w14:textId="21BF266E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D32150A" w14:textId="455DFA9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64855F" w14:textId="485D5EA9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05485F" w14:textId="02B6293A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15838D7" w14:textId="50894E5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E377B5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nel </w:t>
      </w:r>
      <w:r w:rsidRPr="00E377B5">
        <w:rPr>
          <w:rFonts w:ascii="Arial" w:hAnsi="Arial" w:cs="Arial"/>
          <w:bCs/>
          <w:sz w:val="20"/>
          <w:szCs w:val="20"/>
        </w:rPr>
        <w:t>disciplinare al punto 15.1;</w:t>
      </w:r>
    </w:p>
    <w:p w14:paraId="796115EB" w14:textId="33D48133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</w:t>
      </w:r>
      <w:r w:rsidR="00232BDB">
        <w:rPr>
          <w:rFonts w:ascii="Arial" w:hAnsi="Arial" w:cs="Arial"/>
          <w:bCs/>
          <w:sz w:val="20"/>
          <w:szCs w:val="20"/>
        </w:rPr>
        <w:t xml:space="preserve">Direzione Generale della </w:t>
      </w:r>
      <w:r w:rsidRPr="005D3003">
        <w:rPr>
          <w:rFonts w:ascii="Arial" w:hAnsi="Arial" w:cs="Arial"/>
          <w:bCs/>
          <w:sz w:val="20"/>
          <w:szCs w:val="20"/>
        </w:rPr>
        <w:t xml:space="preserve">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628A5F86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</w:t>
      </w:r>
      <w:r w:rsidRPr="00E377B5">
        <w:rPr>
          <w:rFonts w:ascii="Arial" w:hAnsi="Arial" w:cs="Arial"/>
          <w:sz w:val="20"/>
          <w:szCs w:val="20"/>
        </w:rPr>
        <w:t>nel paragrafo 15.1 del Disciplinare</w:t>
      </w:r>
    </w:p>
    <w:sectPr w:rsidR="005D3003" w:rsidRPr="005D3003" w:rsidSect="005D30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CF97B" w14:textId="14C46716" w:rsidR="00C93B3F" w:rsidRDefault="00F91411">
    <w:pPr>
      <w:pStyle w:val="Pidipagina"/>
    </w:pPr>
    <w:r w:rsidRPr="00DF77E8">
      <w:rPr>
        <w:noProof/>
      </w:rPr>
      <w:drawing>
        <wp:inline distT="0" distB="0" distL="0" distR="0" wp14:anchorId="4DB3734F" wp14:editId="785B8001">
          <wp:extent cx="5815330" cy="693126"/>
          <wp:effectExtent l="0" t="0" r="0" b="0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5330" cy="6931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3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4CC96BB2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3"/>
    <w:r w:rsidR="00232BDB">
      <w:rPr>
        <w:rFonts w:ascii="Arial" w:hAnsi="Arial" w:cs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BDB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0255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34E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2F7F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4EDA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3B3F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3E4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377B5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081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411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3CCA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C75D6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character" w:customStyle="1" w:styleId="CorpodeltestoCarattere">
    <w:name w:val="Corpo del testo Carattere"/>
    <w:link w:val="Corpodeltesto1"/>
    <w:uiPriority w:val="99"/>
    <w:qFormat/>
    <w:locked/>
    <w:rsid w:val="00872F7F"/>
    <w:rPr>
      <w:rFonts w:ascii="Arial" w:eastAsia="Times New Roman" w:hAnsi="Arial" w:cs="Times New Roman"/>
      <w:sz w:val="20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9FBD-8EEF-4256-B098-434B59851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Giovanni Spiggia</cp:lastModifiedBy>
  <cp:revision>26</cp:revision>
  <cp:lastPrinted>2024-04-17T18:26:00Z</cp:lastPrinted>
  <dcterms:created xsi:type="dcterms:W3CDTF">2023-10-05T11:07:00Z</dcterms:created>
  <dcterms:modified xsi:type="dcterms:W3CDTF">2026-07-20T12:29:00Z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